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"/>
        <w:keepNext w:val="true"/>
        <w:keepLines w:val="false"/>
        <w:widowControl/>
        <w:shd w:val="clear" w:color="auto" w:fill="auto"/>
        <w:suppressAutoHyphens w:val="false"/>
        <w:spacing w:lineRule="auto" w:line="360" w:beforeAutospacing="0" w:before="0" w:afterAutospacing="0" w:after="0"/>
        <w:ind w:left="4535" w:right="0" w:hanging="0"/>
        <w:jc w:val="left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auto"/>
          <w:position w:val="0"/>
          <w:sz w:val="22"/>
          <w:sz w:val="22"/>
          <w:u w:val="none"/>
          <w:shd w:fill="auto" w:val="clear"/>
          <w:vertAlign w:val="baseline"/>
        </w:rPr>
        <w:t>Załącznik do zarządzenia Nr 15/20</w:t>
        <w:br/>
        <w:t>Burmistrza Miasta Krynica Morska</w:t>
        <w:br/>
        <w:t>z dnia 14 lutego 2020 r.</w:t>
      </w:r>
    </w:p>
    <w:p>
      <w:pPr>
        <w:pStyle w:val="Normal0"/>
        <w:keepNext w:val="tru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480"/>
        <w:ind w:left="0" w:right="0" w:hanging="0"/>
        <w:jc w:val="center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auto"/>
          <w:position w:val="0"/>
          <w:sz w:val="22"/>
          <w:sz w:val="22"/>
          <w:u w:val="none"/>
          <w:vertAlign w:val="baseline"/>
        </w:rPr>
      </w:pP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auto"/>
          <w:position w:val="0"/>
          <w:sz w:val="22"/>
          <w:sz w:val="22"/>
          <w:u w:val="none"/>
          <w:shd w:fill="auto" w:val="clear"/>
          <w:vertAlign w:val="baseline"/>
        </w:rPr>
        <w:t>Formularz konsultacji, dotyczący programu współpracy z organizacjami</w:t>
        <w:br/>
        <w:t>pozarządowymi oraz podmiotami wymienionymi w art. 3 ust. 3 ustawy o działalności pożytku publicznego i o wolontariacie na 2020 rok.</w:t>
      </w:r>
    </w:p>
    <w:tbl>
      <w:tblPr>
        <w:tblStyle w:val="TableNormal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659"/>
        <w:gridCol w:w="3526"/>
        <w:gridCol w:w="2791"/>
      </w:tblGrid>
      <w:tr>
        <w:trPr>
          <w:trHeight w:val="293" w:hRule="atLeast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  <w:t>Lp.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Uwagi do Programu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Uzasadnienie</w:t>
            </w:r>
          </w:p>
        </w:tc>
      </w:tr>
      <w:tr>
        <w:trPr>
          <w:trHeight w:val="470" w:hRule="atLeast"/>
        </w:trPr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  <w:t>Obecny zapis Programu (strona, punkt, podpunkt)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  <w:t>Proponowane brzmienie zapisu</w:t>
            </w:r>
          </w:p>
        </w:tc>
        <w:tc>
          <w:tcPr>
            <w:tcW w:w="2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>
          <w:trHeight w:val="141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1.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>
          <w:trHeight w:val="557" w:hRule="atLeast"/>
        </w:trPr>
        <w:tc>
          <w:tcPr>
            <w:tcW w:w="963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vertAlign w:val="baseline"/>
              </w:rPr>
            </w:r>
          </w:p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Propozycje własne do Programu:</w:t>
            </w:r>
          </w:p>
        </w:tc>
      </w:tr>
      <w:tr>
        <w:trPr>
          <w:trHeight w:val="288" w:hRule="atLeast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  <w:t>Lp.</w:t>
            </w:r>
          </w:p>
        </w:tc>
        <w:tc>
          <w:tcPr>
            <w:tcW w:w="6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Propozycje do Programu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Uzasadnienie</w:t>
            </w:r>
          </w:p>
        </w:tc>
      </w:tr>
      <w:tr>
        <w:trPr>
          <w:trHeight w:val="470" w:hRule="atLeast"/>
        </w:trPr>
        <w:tc>
          <w:tcPr>
            <w:tcW w:w="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  <w:t>Propozycje zapisu Programu (strona, punkt, podpunkt)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0"/>
                <w:sz w:val="20"/>
                <w:u w:val="none"/>
                <w:shd w:fill="auto" w:val="clear"/>
                <w:vertAlign w:val="baseline"/>
              </w:rPr>
              <w:t>Proponowane brzmienie zapisu</w:t>
            </w:r>
          </w:p>
        </w:tc>
        <w:tc>
          <w:tcPr>
            <w:tcW w:w="27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rStyle w:val="DefaultParagraphFont"/>
                <w:b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u w:val="none"/>
                <w:shd w:fill="auto" w:val="clear"/>
                <w:vertAlign w:val="baseline"/>
              </w:rPr>
              <w:t>l.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0"/>
              <w:keepNext w:val="false"/>
              <w:keepLines w:val="false"/>
              <w:widowControl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rStyle w:val="DefaultParagraphFont"/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vanish w:val="false"/>
                <w:color w:val="auto"/>
                <w:position w:val="0"/>
                <w:sz w:val="22"/>
                <w:sz w:val="22"/>
                <w:u w:val="none"/>
                <w:vertAlign w:val="baseline"/>
              </w:rPr>
            </w:r>
          </w:p>
        </w:tc>
      </w:tr>
    </w:tbl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auto"/>
          <w:position w:val="0"/>
          <w:sz w:val="22"/>
          <w:sz w:val="22"/>
          <w:u w:val="none"/>
          <w:shd w:fill="auto" w:val="clear"/>
          <w:vertAlign w:val="baseline"/>
        </w:rPr>
        <w:t>Opinia o Programie wraz z uzasadnieniem:</w:t>
      </w: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 xml:space="preserve"> (proszę zaznaczyć właściwą odpowiedź)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1. </w:t>
      </w: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□ pozytywna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2. </w:t>
      </w: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□ raczej pozytywna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3. </w:t>
      </w: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□ trudno powiedzieć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4. </w:t>
      </w: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□ raczej negatywna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5. </w:t>
      </w: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□ negatywna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 xml:space="preserve">Uzasadnienie: </w:t>
        <w:tab/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Nazwa i adres organizacji pozarządowej zgłaszającej uwagi/opinię oraz imię i nazwisko osoby wypełniającej formularz:</w:t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Style w:val="DefaultParagraphFont"/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Uwagi i opinie zgłoszone na formularzu konsultacji wypełnionym anonimowo nie będą rozpatrywane.</w:t>
        <w:tab/>
        <w:tab/>
        <w:tab/>
        <w:tab/>
        <w:tab/>
        <w:tab/>
      </w:r>
    </w:p>
    <w:p>
      <w:pPr>
        <w:pStyle w:val="Normal0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Style w:val="DefaultParagraphFont"/>
          <w:b/>
          <w:i w:val="false"/>
          <w:caps w:val="false"/>
          <w:smallCaps w:val="false"/>
          <w:strike w:val="false"/>
          <w:dstrike w:val="false"/>
          <w:vanish w:val="false"/>
          <w:color w:val="000000"/>
          <w:position w:val="0"/>
          <w:sz w:val="22"/>
          <w:sz w:val="22"/>
          <w:u w:val="none" w:color="000000"/>
          <w:shd w:fill="auto" w:val="clear"/>
          <w:vertAlign w:val="baseline"/>
        </w:rPr>
        <w:t>(podpis)</w:t>
      </w:r>
    </w:p>
    <w:sectPr>
      <w:footerReference w:type="default" r:id="rId2"/>
      <w:type w:val="nextPage"/>
      <w:pgSz w:w="11906" w:h="16838"/>
      <w:pgMar w:left="1417" w:right="850" w:header="0" w:top="1984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0" w:customStyle="1">
    <w:name w:val="Normal_0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LibreOffice/6.4.0.3$Windows_X86_64 LibreOffice_project/b0a288ab3d2d4774cb44b62f04d5d28733ac6df8</Application>
  <Pages>1</Pages>
  <Words>137</Words>
  <Characters>900</Characters>
  <CharactersWithSpaces>1018</CharactersWithSpaces>
  <Paragraphs>27</Paragraphs>
  <Company>Burmistrz Miasta Krynica Morska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2020-02-14T13:13:40Z</dcterms:created>
  <dc:creator>Marcin</dc:creator>
  <dc:description/>
  <dc:language>pl-PL</dc:language>
  <cp:lastModifiedBy/>
  <dcterms:modified xsi:type="dcterms:W3CDTF">2020-02-14T13:14:32Z</dcterms:modified>
  <cp:revision>2</cp:revision>
  <dc:subject>w sprawie przeprowadzenia konsultacji w^zakresie projektu uchwały w^sprawie zmiany „Rocznego programu współpracy Gminy Miasta Krynica Morska z^organizacjami pozarządowymi oraz z^podmiotami wymienionymi w^art.^3^ust.^3^ustawy z^dnia 24^kwietnia 2003^r. o^działalności pożytku publicznego i^wolontariacie na rok 2020”</dc:subject>
  <dc:title>Zarządzenie Nr 15/20 z dnia 14 lutego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Krynica Morska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